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9356" w:type="dxa"/>
        <w:tblLayout w:type="fixed"/>
        <w:tblCellMar>
          <w:left w:w="163" w:type="dxa"/>
        </w:tblCellMar>
        <w:tblLook w:val="04A0"/>
      </w:tblPr>
      <w:tblGrid>
        <w:gridCol w:w="366"/>
        <w:gridCol w:w="2072"/>
        <w:gridCol w:w="2807"/>
        <w:gridCol w:w="4111"/>
      </w:tblGrid>
      <w:tr w:rsidR="00DF2F24">
        <w:tc>
          <w:tcPr>
            <w:tcW w:w="5245" w:type="dxa"/>
            <w:gridSpan w:val="3"/>
            <w:tcBorders>
              <w:top w:val="nil"/>
              <w:left w:val="nil"/>
              <w:bottom w:val="nil"/>
              <w:right w:val="nil"/>
            </w:tcBorders>
          </w:tcPr>
          <w:p w:rsidR="00DF2F24" w:rsidRDefault="004071F1">
            <w:pPr>
              <w:widowControl w:val="0"/>
            </w:pPr>
            <w:r>
              <w:rPr>
                <w:noProof/>
                <w:lang w:eastAsia="el-GR"/>
              </w:rPr>
              <w:drawing>
                <wp:inline distT="0" distB="0" distL="0" distR="0">
                  <wp:extent cx="2879725" cy="795655"/>
                  <wp:effectExtent l="0" t="0" r="0" b="0"/>
                  <wp:docPr id="1" name="Picture 2" descr="http://share.uoa.gr/public/Documents/new-logo-2018/bw-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hare.uoa.gr/public/Documents/new-logo-2018/bw-left-greek-1.jpg"/>
                          <pic:cNvPicPr>
                            <a:picLocks noChangeAspect="1" noChangeArrowheads="1"/>
                          </pic:cNvPicPr>
                        </pic:nvPicPr>
                        <pic:blipFill>
                          <a:blip r:embed="rId6"/>
                          <a:stretch>
                            <a:fillRect/>
                          </a:stretch>
                        </pic:blipFill>
                        <pic:spPr>
                          <a:xfrm>
                            <a:off x="0" y="0"/>
                            <a:ext cx="2879725" cy="795655"/>
                          </a:xfrm>
                          <a:prstGeom prst="rect">
                            <a:avLst/>
                          </a:prstGeom>
                        </pic:spPr>
                      </pic:pic>
                    </a:graphicData>
                  </a:graphic>
                </wp:inline>
              </w:drawing>
            </w:r>
          </w:p>
        </w:tc>
        <w:tc>
          <w:tcPr>
            <w:tcW w:w="4111" w:type="dxa"/>
            <w:tcBorders>
              <w:top w:val="nil"/>
              <w:left w:val="nil"/>
              <w:bottom w:val="nil"/>
              <w:right w:val="nil"/>
            </w:tcBorders>
          </w:tcPr>
          <w:p w:rsidR="00DF2F24" w:rsidRDefault="00DF2F24">
            <w:pPr>
              <w:widowControl w:val="0"/>
              <w:rPr>
                <w:sz w:val="22"/>
              </w:rPr>
            </w:pPr>
          </w:p>
        </w:tc>
      </w:tr>
      <w:tr w:rsidR="00DF2F24">
        <w:tc>
          <w:tcPr>
            <w:tcW w:w="5245" w:type="dxa"/>
            <w:gridSpan w:val="3"/>
            <w:tcBorders>
              <w:top w:val="nil"/>
              <w:left w:val="nil"/>
              <w:bottom w:val="nil"/>
              <w:right w:val="nil"/>
            </w:tcBorders>
          </w:tcPr>
          <w:p w:rsidR="00DF2F24" w:rsidRDefault="004071F1">
            <w:pPr>
              <w:widowControl w:val="0"/>
              <w:rPr>
                <w:b/>
                <w:sz w:val="20"/>
                <w:szCs w:val="20"/>
              </w:rPr>
            </w:pPr>
            <w:r>
              <w:rPr>
                <w:b/>
                <w:sz w:val="20"/>
                <w:szCs w:val="20"/>
              </w:rPr>
              <w:t xml:space="preserve">      ΓΕΝ. Δ/ΝΣΗ ΕΚΠΑΙΔΕΥΣΗΣ</w:t>
            </w:r>
          </w:p>
          <w:p w:rsidR="00DF2F24" w:rsidRDefault="004071F1">
            <w:pPr>
              <w:widowControl w:val="0"/>
              <w:rPr>
                <w:b/>
                <w:sz w:val="20"/>
                <w:szCs w:val="20"/>
              </w:rPr>
            </w:pPr>
            <w:r>
              <w:rPr>
                <w:b/>
                <w:sz w:val="20"/>
                <w:szCs w:val="20"/>
              </w:rPr>
              <w:t xml:space="preserve">      Δ/ΝΣΗ ΦΟΙΤΗΤΙΚΗΣ ΜΕΡΙΜΝΑΣ</w:t>
            </w:r>
          </w:p>
          <w:p w:rsidR="00DF2F24" w:rsidRDefault="004071F1">
            <w:pPr>
              <w:widowControl w:val="0"/>
              <w:ind w:firstLine="261"/>
              <w:rPr>
                <w:b/>
                <w:sz w:val="20"/>
                <w:szCs w:val="20"/>
              </w:rPr>
            </w:pPr>
            <w:r>
              <w:rPr>
                <w:b/>
                <w:sz w:val="20"/>
                <w:szCs w:val="20"/>
              </w:rPr>
              <w:t xml:space="preserve">  ΜΕΓΑΡΟ ΑΝΤ. Φ. ΠΑΠΑΔΑΚΗ</w:t>
            </w:r>
          </w:p>
        </w:tc>
        <w:tc>
          <w:tcPr>
            <w:tcW w:w="4111" w:type="dxa"/>
            <w:tcBorders>
              <w:top w:val="nil"/>
              <w:left w:val="nil"/>
              <w:bottom w:val="nil"/>
              <w:right w:val="nil"/>
            </w:tcBorders>
          </w:tcPr>
          <w:p w:rsidR="00DF2F24" w:rsidRDefault="00DF2F24">
            <w:pPr>
              <w:widowControl w:val="0"/>
              <w:rPr>
                <w:sz w:val="22"/>
              </w:rPr>
            </w:pPr>
          </w:p>
          <w:p w:rsidR="00DF2F24" w:rsidRDefault="00DF2F24">
            <w:pPr>
              <w:widowControl w:val="0"/>
              <w:rPr>
                <w:sz w:val="22"/>
              </w:rPr>
            </w:pPr>
          </w:p>
        </w:tc>
      </w:tr>
      <w:tr w:rsidR="00DF2F24">
        <w:trPr>
          <w:trHeight w:val="882"/>
        </w:trPr>
        <w:tc>
          <w:tcPr>
            <w:tcW w:w="366" w:type="dxa"/>
            <w:tcBorders>
              <w:top w:val="nil"/>
              <w:left w:val="nil"/>
              <w:bottom w:val="nil"/>
              <w:right w:val="nil"/>
            </w:tcBorders>
          </w:tcPr>
          <w:p w:rsidR="00DF2F24" w:rsidRDefault="00DF2F24">
            <w:pPr>
              <w:widowControl w:val="0"/>
              <w:rPr>
                <w:b/>
                <w:sz w:val="20"/>
                <w:szCs w:val="20"/>
              </w:rPr>
            </w:pPr>
          </w:p>
        </w:tc>
        <w:tc>
          <w:tcPr>
            <w:tcW w:w="4879" w:type="dxa"/>
            <w:gridSpan w:val="2"/>
            <w:tcBorders>
              <w:top w:val="nil"/>
              <w:left w:val="nil"/>
              <w:bottom w:val="nil"/>
              <w:right w:val="nil"/>
            </w:tcBorders>
          </w:tcPr>
          <w:p w:rsidR="00DF2F24" w:rsidRDefault="004071F1">
            <w:pPr>
              <w:widowControl w:val="0"/>
              <w:jc w:val="left"/>
              <w:rPr>
                <w:b/>
                <w:sz w:val="20"/>
                <w:szCs w:val="20"/>
              </w:rPr>
            </w:pPr>
            <w:r>
              <w:rPr>
                <w:b/>
                <w:sz w:val="20"/>
                <w:szCs w:val="20"/>
              </w:rPr>
              <w:t>Τμήμα Σίτισης - Στέγασης</w:t>
            </w:r>
          </w:p>
          <w:p w:rsidR="00DF2F24" w:rsidRDefault="004071F1">
            <w:pPr>
              <w:widowControl w:val="0"/>
              <w:rPr>
                <w:b/>
                <w:sz w:val="20"/>
                <w:szCs w:val="20"/>
              </w:rPr>
            </w:pPr>
            <w:r>
              <w:rPr>
                <w:b/>
                <w:sz w:val="20"/>
                <w:szCs w:val="20"/>
              </w:rPr>
              <w:t>Διεύθυνση: Ιπποκράτους 15</w:t>
            </w:r>
          </w:p>
          <w:p w:rsidR="00DF2F24" w:rsidRDefault="004071F1">
            <w:pPr>
              <w:widowControl w:val="0"/>
              <w:rPr>
                <w:b/>
                <w:sz w:val="20"/>
                <w:szCs w:val="20"/>
              </w:rPr>
            </w:pPr>
            <w:r>
              <w:rPr>
                <w:b/>
                <w:sz w:val="20"/>
                <w:szCs w:val="20"/>
              </w:rPr>
              <w:t xml:space="preserve">Πληροφορίες: </w:t>
            </w:r>
          </w:p>
          <w:p w:rsidR="00D90D2E" w:rsidRDefault="004071F1">
            <w:pPr>
              <w:widowControl w:val="0"/>
              <w:rPr>
                <w:b/>
                <w:sz w:val="20"/>
                <w:szCs w:val="20"/>
              </w:rPr>
            </w:pPr>
            <w:r>
              <w:rPr>
                <w:b/>
                <w:sz w:val="20"/>
                <w:szCs w:val="20"/>
              </w:rPr>
              <w:t xml:space="preserve">Τηλέφωνο: </w:t>
            </w:r>
            <w:r w:rsidR="00D90D2E">
              <w:rPr>
                <w:b/>
                <w:sz w:val="20"/>
                <w:szCs w:val="20"/>
              </w:rPr>
              <w:t>210 368 8202</w:t>
            </w:r>
          </w:p>
          <w:p w:rsidR="00DF2F24" w:rsidRDefault="00D90D2E">
            <w:pPr>
              <w:widowControl w:val="0"/>
              <w:rPr>
                <w:b/>
                <w:sz w:val="20"/>
                <w:szCs w:val="20"/>
              </w:rPr>
            </w:pPr>
            <w:r>
              <w:rPr>
                <w:b/>
                <w:sz w:val="20"/>
                <w:szCs w:val="20"/>
              </w:rPr>
              <w:t xml:space="preserve">                      210 368 8216</w:t>
            </w:r>
          </w:p>
          <w:p w:rsidR="00DF2F24" w:rsidRDefault="004071F1">
            <w:pPr>
              <w:widowControl w:val="0"/>
              <w:rPr>
                <w:b/>
                <w:sz w:val="20"/>
                <w:szCs w:val="20"/>
              </w:rPr>
            </w:pPr>
            <w:r>
              <w:rPr>
                <w:b/>
                <w:sz w:val="20"/>
                <w:szCs w:val="20"/>
              </w:rPr>
              <w:t>210 368 8253</w:t>
            </w:r>
          </w:p>
          <w:p w:rsidR="00DF2F24" w:rsidRDefault="00DF2F24">
            <w:pPr>
              <w:widowControl w:val="0"/>
              <w:rPr>
                <w:b/>
                <w:sz w:val="20"/>
                <w:szCs w:val="20"/>
              </w:rPr>
            </w:pPr>
          </w:p>
        </w:tc>
        <w:tc>
          <w:tcPr>
            <w:tcW w:w="4111" w:type="dxa"/>
            <w:tcBorders>
              <w:top w:val="nil"/>
              <w:left w:val="nil"/>
              <w:bottom w:val="nil"/>
              <w:right w:val="nil"/>
            </w:tcBorders>
          </w:tcPr>
          <w:p w:rsidR="00DF2F24" w:rsidRDefault="00DF2F24">
            <w:pPr>
              <w:widowControl w:val="0"/>
              <w:rPr>
                <w:sz w:val="22"/>
              </w:rPr>
            </w:pPr>
          </w:p>
        </w:tc>
      </w:tr>
      <w:tr w:rsidR="00DF2F24">
        <w:trPr>
          <w:trHeight w:val="807"/>
        </w:trPr>
        <w:tc>
          <w:tcPr>
            <w:tcW w:w="2438" w:type="dxa"/>
            <w:gridSpan w:val="2"/>
            <w:tcBorders>
              <w:top w:val="nil"/>
              <w:left w:val="nil"/>
              <w:bottom w:val="nil"/>
              <w:right w:val="nil"/>
            </w:tcBorders>
          </w:tcPr>
          <w:p w:rsidR="00DF2F24" w:rsidRDefault="00DF2F24">
            <w:pPr>
              <w:widowControl w:val="0"/>
              <w:rPr>
                <w:sz w:val="22"/>
              </w:rPr>
            </w:pPr>
          </w:p>
        </w:tc>
        <w:tc>
          <w:tcPr>
            <w:tcW w:w="2807" w:type="dxa"/>
            <w:tcBorders>
              <w:top w:val="nil"/>
              <w:left w:val="nil"/>
              <w:bottom w:val="nil"/>
              <w:right w:val="nil"/>
            </w:tcBorders>
          </w:tcPr>
          <w:p w:rsidR="00DF2F24" w:rsidRDefault="00DF2F24">
            <w:pPr>
              <w:widowControl w:val="0"/>
              <w:rPr>
                <w:sz w:val="22"/>
              </w:rPr>
            </w:pPr>
          </w:p>
        </w:tc>
        <w:tc>
          <w:tcPr>
            <w:tcW w:w="4111" w:type="dxa"/>
            <w:tcBorders>
              <w:top w:val="nil"/>
              <w:left w:val="nil"/>
              <w:bottom w:val="nil"/>
              <w:right w:val="nil"/>
            </w:tcBorders>
          </w:tcPr>
          <w:p w:rsidR="00DF2F24" w:rsidRPr="00562AF2" w:rsidRDefault="004071F1">
            <w:pPr>
              <w:widowControl w:val="0"/>
              <w:jc w:val="left"/>
              <w:rPr>
                <w:sz w:val="22"/>
              </w:rPr>
            </w:pPr>
            <w:r>
              <w:rPr>
                <w:sz w:val="22"/>
              </w:rPr>
              <w:t xml:space="preserve">Αθήνα, </w:t>
            </w:r>
            <w:r w:rsidR="00D90D2E">
              <w:rPr>
                <w:sz w:val="22"/>
              </w:rPr>
              <w:t>0</w:t>
            </w:r>
            <w:r w:rsidR="00B27066">
              <w:rPr>
                <w:sz w:val="22"/>
              </w:rPr>
              <w:t>6</w:t>
            </w:r>
            <w:r w:rsidR="00D90D2E">
              <w:rPr>
                <w:sz w:val="22"/>
              </w:rPr>
              <w:t>/10</w:t>
            </w:r>
            <w:r w:rsidR="00562AF2">
              <w:rPr>
                <w:sz w:val="22"/>
              </w:rPr>
              <w:t>/2025</w:t>
            </w:r>
          </w:p>
          <w:p w:rsidR="00DF2F24" w:rsidRDefault="004071F1">
            <w:pPr>
              <w:widowControl w:val="0"/>
              <w:jc w:val="left"/>
            </w:pPr>
            <w:r>
              <w:rPr>
                <w:sz w:val="22"/>
              </w:rPr>
              <w:t xml:space="preserve">Αρ. </w:t>
            </w:r>
            <w:proofErr w:type="spellStart"/>
            <w:r>
              <w:rPr>
                <w:sz w:val="22"/>
              </w:rPr>
              <w:t>Πρωτ</w:t>
            </w:r>
            <w:proofErr w:type="spellEnd"/>
            <w:r>
              <w:rPr>
                <w:sz w:val="22"/>
              </w:rPr>
              <w:t xml:space="preserve">.: </w:t>
            </w:r>
          </w:p>
          <w:p w:rsidR="00DF2F24" w:rsidRDefault="00DF2F24">
            <w:pPr>
              <w:widowControl w:val="0"/>
              <w:jc w:val="left"/>
              <w:rPr>
                <w:sz w:val="22"/>
              </w:rPr>
            </w:pPr>
          </w:p>
        </w:tc>
      </w:tr>
      <w:tr w:rsidR="00DF2F24">
        <w:trPr>
          <w:trHeight w:val="3689"/>
        </w:trPr>
        <w:tc>
          <w:tcPr>
            <w:tcW w:w="2438" w:type="dxa"/>
            <w:gridSpan w:val="2"/>
            <w:tcBorders>
              <w:top w:val="nil"/>
              <w:left w:val="nil"/>
              <w:bottom w:val="nil"/>
              <w:right w:val="nil"/>
            </w:tcBorders>
          </w:tcPr>
          <w:p w:rsidR="00DF2F24" w:rsidRDefault="00DF2F24">
            <w:pPr>
              <w:widowControl w:val="0"/>
              <w:rPr>
                <w:sz w:val="22"/>
              </w:rPr>
            </w:pPr>
          </w:p>
        </w:tc>
        <w:tc>
          <w:tcPr>
            <w:tcW w:w="2807" w:type="dxa"/>
            <w:tcBorders>
              <w:top w:val="nil"/>
              <w:left w:val="nil"/>
              <w:bottom w:val="nil"/>
              <w:right w:val="nil"/>
            </w:tcBorders>
          </w:tcPr>
          <w:p w:rsidR="00DF2F24" w:rsidRDefault="004071F1">
            <w:pPr>
              <w:widowControl w:val="0"/>
              <w:jc w:val="right"/>
              <w:rPr>
                <w:b/>
                <w:sz w:val="22"/>
              </w:rPr>
            </w:pPr>
            <w:r>
              <w:rPr>
                <w:b/>
                <w:sz w:val="22"/>
              </w:rPr>
              <w:t>ΠΡΟΣ:</w:t>
            </w:r>
          </w:p>
          <w:p w:rsidR="00DF2F24" w:rsidRDefault="00DF2F24">
            <w:pPr>
              <w:widowControl w:val="0"/>
              <w:jc w:val="center"/>
              <w:rPr>
                <w:b/>
                <w:sz w:val="22"/>
              </w:rPr>
            </w:pPr>
          </w:p>
          <w:p w:rsidR="00DF2F24" w:rsidRDefault="00DF2F24">
            <w:pPr>
              <w:widowControl w:val="0"/>
              <w:jc w:val="right"/>
              <w:rPr>
                <w:b/>
                <w:sz w:val="22"/>
              </w:rPr>
            </w:pPr>
          </w:p>
          <w:p w:rsidR="00DF2F24" w:rsidRDefault="00DF2F24">
            <w:pPr>
              <w:widowControl w:val="0"/>
              <w:rPr>
                <w:b/>
                <w:sz w:val="22"/>
              </w:rPr>
            </w:pPr>
          </w:p>
          <w:p w:rsidR="00DF2F24" w:rsidRDefault="00DF2F24">
            <w:pPr>
              <w:widowControl w:val="0"/>
              <w:rPr>
                <w:b/>
                <w:sz w:val="22"/>
              </w:rPr>
            </w:pPr>
          </w:p>
          <w:p w:rsidR="00DF2F24" w:rsidRDefault="00DF2F24">
            <w:pPr>
              <w:widowControl w:val="0"/>
              <w:rPr>
                <w:b/>
                <w:sz w:val="22"/>
              </w:rPr>
            </w:pPr>
          </w:p>
          <w:p w:rsidR="00B27066" w:rsidRDefault="00B27066" w:rsidP="00B27066">
            <w:pPr>
              <w:widowControl w:val="0"/>
              <w:rPr>
                <w:b/>
                <w:sz w:val="22"/>
              </w:rPr>
            </w:pPr>
          </w:p>
          <w:p w:rsidR="00DF2F24" w:rsidRDefault="00B27066" w:rsidP="00B27066">
            <w:pPr>
              <w:widowControl w:val="0"/>
              <w:rPr>
                <w:b/>
                <w:sz w:val="22"/>
              </w:rPr>
            </w:pPr>
            <w:r>
              <w:rPr>
                <w:b/>
                <w:sz w:val="22"/>
              </w:rPr>
              <w:t xml:space="preserve">                                        ΚΟΙΝ:</w:t>
            </w:r>
          </w:p>
          <w:p w:rsidR="00DF2F24" w:rsidRDefault="00DF2F24">
            <w:pPr>
              <w:widowControl w:val="0"/>
              <w:jc w:val="center"/>
              <w:rPr>
                <w:b/>
                <w:sz w:val="22"/>
              </w:rPr>
            </w:pPr>
          </w:p>
          <w:p w:rsidR="00DF2F24" w:rsidRDefault="00DF2F24">
            <w:pPr>
              <w:widowControl w:val="0"/>
              <w:jc w:val="center"/>
            </w:pPr>
          </w:p>
        </w:tc>
        <w:tc>
          <w:tcPr>
            <w:tcW w:w="4111" w:type="dxa"/>
            <w:tcBorders>
              <w:top w:val="nil"/>
              <w:left w:val="nil"/>
              <w:bottom w:val="nil"/>
              <w:right w:val="nil"/>
            </w:tcBorders>
          </w:tcPr>
          <w:p w:rsidR="00DF2F24" w:rsidRDefault="004071F1">
            <w:pPr>
              <w:pStyle w:val="ab"/>
              <w:widowControl w:val="0"/>
              <w:numPr>
                <w:ilvl w:val="0"/>
                <w:numId w:val="1"/>
              </w:numPr>
              <w:ind w:left="397"/>
              <w:rPr>
                <w:b/>
                <w:sz w:val="22"/>
              </w:rPr>
            </w:pPr>
            <w:r>
              <w:rPr>
                <w:b/>
                <w:sz w:val="22"/>
              </w:rPr>
              <w:t>Όλες τις Γραμματείες των Σχολών και των Τμημάτων του ΕΚΠΑ (με ευθύνη ανάρτησης στις ιστοσελίδες Σχολών και Τμημάτων)</w:t>
            </w:r>
          </w:p>
          <w:p w:rsidR="00DF2F24" w:rsidRDefault="004071F1">
            <w:pPr>
              <w:pStyle w:val="ab"/>
              <w:widowControl w:val="0"/>
              <w:numPr>
                <w:ilvl w:val="0"/>
                <w:numId w:val="1"/>
              </w:numPr>
              <w:ind w:left="397"/>
              <w:jc w:val="left"/>
              <w:rPr>
                <w:b/>
                <w:sz w:val="22"/>
              </w:rPr>
            </w:pPr>
            <w:r>
              <w:rPr>
                <w:b/>
                <w:sz w:val="22"/>
              </w:rPr>
              <w:t xml:space="preserve">Τμήμα Φοιτητικής Στήριξης Συγκροτήματος Ευρίπου </w:t>
            </w:r>
          </w:p>
          <w:p w:rsidR="00DF2F24" w:rsidRDefault="00DF2F24">
            <w:pPr>
              <w:pStyle w:val="ab"/>
              <w:widowControl w:val="0"/>
              <w:ind w:left="397"/>
              <w:jc w:val="left"/>
              <w:rPr>
                <w:b/>
                <w:sz w:val="22"/>
              </w:rPr>
            </w:pPr>
          </w:p>
          <w:p w:rsidR="0029014F" w:rsidRDefault="0029014F" w:rsidP="0029014F">
            <w:pPr>
              <w:pStyle w:val="ab"/>
              <w:widowControl w:val="0"/>
              <w:numPr>
                <w:ilvl w:val="0"/>
                <w:numId w:val="2"/>
              </w:numPr>
              <w:ind w:left="397"/>
              <w:jc w:val="left"/>
              <w:rPr>
                <w:b/>
                <w:sz w:val="22"/>
              </w:rPr>
            </w:pPr>
            <w:r>
              <w:rPr>
                <w:b/>
                <w:sz w:val="22"/>
              </w:rPr>
              <w:t xml:space="preserve">Αντιπρύτανη </w:t>
            </w:r>
          </w:p>
          <w:p w:rsidR="0029014F" w:rsidRDefault="0029014F" w:rsidP="0029014F">
            <w:pPr>
              <w:pStyle w:val="ab"/>
              <w:widowControl w:val="0"/>
              <w:ind w:left="397"/>
              <w:jc w:val="left"/>
              <w:rPr>
                <w:b/>
                <w:sz w:val="22"/>
              </w:rPr>
            </w:pPr>
            <w:r>
              <w:rPr>
                <w:b/>
                <w:sz w:val="22"/>
              </w:rPr>
              <w:t>Διοικητικών Υποθέσεων Φοιτητικής Μέριμνας &amp; Δια Βίου Μάθησης</w:t>
            </w:r>
          </w:p>
          <w:p w:rsidR="00B27066" w:rsidRDefault="00B27066">
            <w:pPr>
              <w:pStyle w:val="ab"/>
              <w:widowControl w:val="0"/>
              <w:numPr>
                <w:ilvl w:val="0"/>
                <w:numId w:val="2"/>
              </w:numPr>
              <w:ind w:left="397"/>
              <w:jc w:val="left"/>
              <w:rPr>
                <w:b/>
                <w:sz w:val="22"/>
              </w:rPr>
            </w:pPr>
            <w:r>
              <w:rPr>
                <w:b/>
                <w:sz w:val="22"/>
              </w:rPr>
              <w:t>Εκτελεστική Διευθύντρια</w:t>
            </w:r>
          </w:p>
          <w:p w:rsidR="00DF2F24" w:rsidRDefault="004071F1">
            <w:pPr>
              <w:pStyle w:val="ab"/>
              <w:widowControl w:val="0"/>
              <w:numPr>
                <w:ilvl w:val="0"/>
                <w:numId w:val="2"/>
              </w:numPr>
              <w:ind w:left="397"/>
              <w:rPr>
                <w:b/>
                <w:sz w:val="22"/>
              </w:rPr>
            </w:pPr>
            <w:r>
              <w:rPr>
                <w:b/>
                <w:sz w:val="22"/>
              </w:rPr>
              <w:t>Γεν. Δ/</w:t>
            </w:r>
            <w:proofErr w:type="spellStart"/>
            <w:r>
              <w:rPr>
                <w:b/>
                <w:sz w:val="22"/>
              </w:rPr>
              <w:t>νση</w:t>
            </w:r>
            <w:proofErr w:type="spellEnd"/>
            <w:r>
              <w:rPr>
                <w:b/>
                <w:sz w:val="22"/>
              </w:rPr>
              <w:t xml:space="preserve"> Εκπαίδευσης</w:t>
            </w:r>
          </w:p>
          <w:p w:rsidR="00DF2F24" w:rsidRDefault="00DF2F24">
            <w:pPr>
              <w:widowControl w:val="0"/>
              <w:ind w:left="37"/>
              <w:jc w:val="left"/>
              <w:rPr>
                <w:b/>
                <w:sz w:val="22"/>
              </w:rPr>
            </w:pPr>
          </w:p>
        </w:tc>
      </w:tr>
      <w:tr w:rsidR="00DF2F24">
        <w:trPr>
          <w:trHeight w:val="80"/>
        </w:trPr>
        <w:tc>
          <w:tcPr>
            <w:tcW w:w="2438" w:type="dxa"/>
            <w:gridSpan w:val="2"/>
            <w:tcBorders>
              <w:top w:val="nil"/>
              <w:left w:val="nil"/>
              <w:bottom w:val="nil"/>
              <w:right w:val="nil"/>
            </w:tcBorders>
          </w:tcPr>
          <w:p w:rsidR="00DF2F24" w:rsidRDefault="00DF2F24">
            <w:pPr>
              <w:widowControl w:val="0"/>
              <w:rPr>
                <w:sz w:val="22"/>
              </w:rPr>
            </w:pPr>
          </w:p>
        </w:tc>
        <w:tc>
          <w:tcPr>
            <w:tcW w:w="2807" w:type="dxa"/>
            <w:tcBorders>
              <w:top w:val="nil"/>
              <w:left w:val="nil"/>
              <w:bottom w:val="nil"/>
              <w:right w:val="nil"/>
            </w:tcBorders>
          </w:tcPr>
          <w:p w:rsidR="00DF2F24" w:rsidRDefault="00DF2F24">
            <w:pPr>
              <w:widowControl w:val="0"/>
              <w:rPr>
                <w:b/>
                <w:sz w:val="22"/>
              </w:rPr>
            </w:pPr>
          </w:p>
        </w:tc>
        <w:tc>
          <w:tcPr>
            <w:tcW w:w="4111" w:type="dxa"/>
            <w:tcBorders>
              <w:top w:val="nil"/>
              <w:left w:val="nil"/>
              <w:bottom w:val="nil"/>
              <w:right w:val="nil"/>
            </w:tcBorders>
          </w:tcPr>
          <w:p w:rsidR="00DF2F24" w:rsidRDefault="00DF2F24">
            <w:pPr>
              <w:widowControl w:val="0"/>
              <w:jc w:val="left"/>
              <w:rPr>
                <w:b/>
                <w:sz w:val="22"/>
              </w:rPr>
            </w:pPr>
          </w:p>
        </w:tc>
      </w:tr>
      <w:tr w:rsidR="00DF2F24">
        <w:trPr>
          <w:trHeight w:val="80"/>
        </w:trPr>
        <w:tc>
          <w:tcPr>
            <w:tcW w:w="2438" w:type="dxa"/>
            <w:gridSpan w:val="2"/>
            <w:tcBorders>
              <w:top w:val="nil"/>
              <w:left w:val="nil"/>
              <w:bottom w:val="nil"/>
              <w:right w:val="nil"/>
            </w:tcBorders>
          </w:tcPr>
          <w:p w:rsidR="00DF2F24" w:rsidRDefault="00DF2F24">
            <w:pPr>
              <w:widowControl w:val="0"/>
              <w:rPr>
                <w:sz w:val="22"/>
              </w:rPr>
            </w:pPr>
          </w:p>
        </w:tc>
        <w:tc>
          <w:tcPr>
            <w:tcW w:w="2807" w:type="dxa"/>
            <w:tcBorders>
              <w:top w:val="nil"/>
              <w:left w:val="nil"/>
              <w:bottom w:val="nil"/>
              <w:right w:val="nil"/>
            </w:tcBorders>
          </w:tcPr>
          <w:p w:rsidR="00DF2F24" w:rsidRDefault="00DF2F24">
            <w:pPr>
              <w:widowControl w:val="0"/>
              <w:rPr>
                <w:b/>
                <w:sz w:val="22"/>
              </w:rPr>
            </w:pPr>
          </w:p>
        </w:tc>
        <w:tc>
          <w:tcPr>
            <w:tcW w:w="4111" w:type="dxa"/>
            <w:tcBorders>
              <w:top w:val="nil"/>
              <w:left w:val="nil"/>
              <w:bottom w:val="nil"/>
              <w:right w:val="nil"/>
            </w:tcBorders>
          </w:tcPr>
          <w:p w:rsidR="00DF2F24" w:rsidRDefault="00DF2F24">
            <w:pPr>
              <w:widowControl w:val="0"/>
              <w:rPr>
                <w:b/>
                <w:sz w:val="18"/>
                <w:szCs w:val="18"/>
              </w:rPr>
            </w:pPr>
          </w:p>
        </w:tc>
      </w:tr>
    </w:tbl>
    <w:p w:rsidR="00DF2F24" w:rsidRDefault="00DF2F24">
      <w:pPr>
        <w:rPr>
          <w:szCs w:val="24"/>
        </w:rPr>
      </w:pPr>
    </w:p>
    <w:tbl>
      <w:tblPr>
        <w:tblStyle w:val="a8"/>
        <w:tblW w:w="9070" w:type="dxa"/>
        <w:tblCellMar>
          <w:left w:w="168" w:type="dxa"/>
        </w:tblCellMar>
        <w:tblLook w:val="04A0"/>
      </w:tblPr>
      <w:tblGrid>
        <w:gridCol w:w="424"/>
        <w:gridCol w:w="1156"/>
        <w:gridCol w:w="7490"/>
      </w:tblGrid>
      <w:tr w:rsidR="00DF2F24">
        <w:tc>
          <w:tcPr>
            <w:tcW w:w="427" w:type="dxa"/>
            <w:tcBorders>
              <w:top w:val="nil"/>
              <w:left w:val="nil"/>
              <w:bottom w:val="nil"/>
              <w:right w:val="nil"/>
            </w:tcBorders>
          </w:tcPr>
          <w:p w:rsidR="00DF2F24" w:rsidRDefault="00DF2F24">
            <w:pPr>
              <w:widowControl w:val="0"/>
              <w:rPr>
                <w:szCs w:val="24"/>
              </w:rPr>
            </w:pPr>
          </w:p>
        </w:tc>
        <w:tc>
          <w:tcPr>
            <w:tcW w:w="1035" w:type="dxa"/>
            <w:tcBorders>
              <w:top w:val="nil"/>
              <w:left w:val="nil"/>
              <w:bottom w:val="nil"/>
              <w:right w:val="nil"/>
            </w:tcBorders>
          </w:tcPr>
          <w:p w:rsidR="00DF2F24" w:rsidRPr="0017597E" w:rsidRDefault="004071F1">
            <w:pPr>
              <w:widowControl w:val="0"/>
              <w:rPr>
                <w:b/>
                <w:bCs/>
                <w:szCs w:val="24"/>
              </w:rPr>
            </w:pPr>
            <w:r w:rsidRPr="0017597E">
              <w:rPr>
                <w:b/>
                <w:bCs/>
                <w:szCs w:val="24"/>
              </w:rPr>
              <w:t>ΘΕΜΑ:</w:t>
            </w:r>
          </w:p>
          <w:p w:rsidR="00DF2F24" w:rsidRDefault="00DF2F24">
            <w:pPr>
              <w:widowControl w:val="0"/>
              <w:rPr>
                <w:szCs w:val="24"/>
              </w:rPr>
            </w:pPr>
          </w:p>
        </w:tc>
        <w:tc>
          <w:tcPr>
            <w:tcW w:w="7608" w:type="dxa"/>
            <w:tcBorders>
              <w:top w:val="nil"/>
              <w:left w:val="nil"/>
              <w:bottom w:val="nil"/>
              <w:right w:val="nil"/>
            </w:tcBorders>
          </w:tcPr>
          <w:p w:rsidR="00DF2F24" w:rsidRDefault="004071F1">
            <w:pPr>
              <w:rPr>
                <w:b/>
                <w:szCs w:val="24"/>
              </w:rPr>
            </w:pPr>
            <w:r>
              <w:rPr>
                <w:b/>
                <w:szCs w:val="24"/>
              </w:rPr>
              <w:t xml:space="preserve">Σίτιση </w:t>
            </w:r>
            <w:r w:rsidR="002755E5">
              <w:rPr>
                <w:b/>
                <w:szCs w:val="24"/>
              </w:rPr>
              <w:t xml:space="preserve">Πρωτοετών </w:t>
            </w:r>
            <w:r>
              <w:rPr>
                <w:b/>
                <w:szCs w:val="24"/>
              </w:rPr>
              <w:t>φοιτητών για το ακαδημαϊκό έτος 202</w:t>
            </w:r>
            <w:r w:rsidR="00562AF2">
              <w:rPr>
                <w:b/>
                <w:szCs w:val="24"/>
              </w:rPr>
              <w:t>5</w:t>
            </w:r>
            <w:r>
              <w:rPr>
                <w:b/>
                <w:szCs w:val="24"/>
              </w:rPr>
              <w:t xml:space="preserve"> -202</w:t>
            </w:r>
            <w:r w:rsidR="00562AF2">
              <w:rPr>
                <w:b/>
                <w:szCs w:val="24"/>
              </w:rPr>
              <w:t>6</w:t>
            </w:r>
          </w:p>
          <w:p w:rsidR="00DF2F24" w:rsidRDefault="00DF2F24">
            <w:pPr>
              <w:rPr>
                <w:szCs w:val="24"/>
              </w:rPr>
            </w:pPr>
          </w:p>
        </w:tc>
      </w:tr>
    </w:tbl>
    <w:p w:rsidR="00DF2F24" w:rsidRDefault="004071F1">
      <w:pPr>
        <w:rPr>
          <w:color w:val="000000"/>
          <w:sz w:val="20"/>
          <w:szCs w:val="20"/>
        </w:rPr>
      </w:pPr>
      <w:r>
        <w:rPr>
          <w:color w:val="000000"/>
          <w:sz w:val="20"/>
          <w:szCs w:val="20"/>
        </w:rPr>
        <w:tab/>
      </w:r>
      <w:r>
        <w:rPr>
          <w:color w:val="000000"/>
          <w:szCs w:val="24"/>
        </w:rPr>
        <w:t>Η παροχή δωρεάν σίτισης για το ακαδημαϊκό έτος 202</w:t>
      </w:r>
      <w:r w:rsidR="00562AF2">
        <w:rPr>
          <w:color w:val="000000"/>
          <w:szCs w:val="24"/>
        </w:rPr>
        <w:t>5</w:t>
      </w:r>
      <w:r>
        <w:rPr>
          <w:color w:val="000000"/>
          <w:szCs w:val="24"/>
        </w:rPr>
        <w:t>-202</w:t>
      </w:r>
      <w:r w:rsidR="00562AF2">
        <w:rPr>
          <w:color w:val="000000"/>
          <w:szCs w:val="24"/>
        </w:rPr>
        <w:t>6</w:t>
      </w:r>
      <w:r>
        <w:rPr>
          <w:color w:val="000000"/>
          <w:szCs w:val="24"/>
        </w:rPr>
        <w:t xml:space="preserve"> θα γίνει σύμφωνα με τα οριζόμενα στην υπ’ αριθ.Φ.5/68535/Β3/18-6-2012 (Β΄ 1965) κοινή υπουργική απόφαση «Καθορισμός όρων, προϋποθέσεων και διαδικασίας για τη παροχή δωρεάν σίτισης στους φοιτητές των Α.Ε.Ι.» των Υπουργών Οικονομικών και Παιδείας, Δια Βίου </w:t>
      </w:r>
      <w:r>
        <w:rPr>
          <w:color w:val="000000"/>
          <w:szCs w:val="24"/>
        </w:rPr>
        <w:t xml:space="preserve">Μάθησης και Θρησκευμάτων». </w:t>
      </w:r>
    </w:p>
    <w:p w:rsidR="00DF2F24" w:rsidRDefault="004071F1" w:rsidP="00741517">
      <w:pPr>
        <w:rPr>
          <w:color w:val="000000"/>
          <w:szCs w:val="24"/>
        </w:rPr>
      </w:pPr>
      <w:r>
        <w:rPr>
          <w:color w:val="000000"/>
          <w:szCs w:val="24"/>
        </w:rPr>
        <w:tab/>
        <w:t xml:space="preserve">Οι ηλεκτρονικές αιτήσεις που αφορούν στην παροχή δωρεάν σίτισης </w:t>
      </w:r>
      <w:r>
        <w:rPr>
          <w:b/>
          <w:color w:val="000000"/>
          <w:szCs w:val="24"/>
        </w:rPr>
        <w:t xml:space="preserve">για το </w:t>
      </w:r>
      <w:r w:rsidRPr="00562AF2">
        <w:rPr>
          <w:b/>
          <w:color w:val="000000"/>
          <w:szCs w:val="24"/>
        </w:rPr>
        <w:t>ακαδημαϊκό έτος 202</w:t>
      </w:r>
      <w:r w:rsidR="00562AF2" w:rsidRPr="00562AF2">
        <w:rPr>
          <w:b/>
          <w:color w:val="000000"/>
          <w:szCs w:val="24"/>
        </w:rPr>
        <w:t>5</w:t>
      </w:r>
      <w:r w:rsidRPr="00562AF2">
        <w:rPr>
          <w:b/>
          <w:color w:val="000000"/>
          <w:szCs w:val="24"/>
        </w:rPr>
        <w:t>-202</w:t>
      </w:r>
      <w:r w:rsidR="00562AF2" w:rsidRPr="00562AF2">
        <w:rPr>
          <w:b/>
          <w:color w:val="000000"/>
          <w:szCs w:val="24"/>
        </w:rPr>
        <w:t>6</w:t>
      </w:r>
      <w:r w:rsidRPr="00562AF2">
        <w:rPr>
          <w:b/>
          <w:color w:val="000000"/>
          <w:szCs w:val="24"/>
        </w:rPr>
        <w:t xml:space="preserve"> για τους </w:t>
      </w:r>
      <w:r w:rsidR="002755E5">
        <w:rPr>
          <w:b/>
          <w:color w:val="000000"/>
          <w:szCs w:val="24"/>
        </w:rPr>
        <w:t xml:space="preserve">ΠΡΩΤΟΕΤΕΙΣ </w:t>
      </w:r>
      <w:r w:rsidRPr="00562AF2">
        <w:rPr>
          <w:b/>
          <w:color w:val="000000"/>
          <w:szCs w:val="24"/>
        </w:rPr>
        <w:t>προπτυχιακούς φοιτητές</w:t>
      </w:r>
      <w:r>
        <w:rPr>
          <w:b/>
          <w:color w:val="000000"/>
          <w:szCs w:val="24"/>
        </w:rPr>
        <w:t xml:space="preserve">θα υποβάλλονται </w:t>
      </w:r>
      <w:r w:rsidR="00B27066">
        <w:rPr>
          <w:b/>
          <w:color w:val="000000"/>
          <w:szCs w:val="24"/>
        </w:rPr>
        <w:t xml:space="preserve">από Τρίτη 7 </w:t>
      </w:r>
      <w:r w:rsidR="00741517">
        <w:rPr>
          <w:b/>
          <w:color w:val="000000"/>
          <w:szCs w:val="24"/>
        </w:rPr>
        <w:t>Οκτωβρίου</w:t>
      </w:r>
      <w:r w:rsidR="00562AF2">
        <w:rPr>
          <w:b/>
          <w:color w:val="000000"/>
          <w:szCs w:val="24"/>
        </w:rPr>
        <w:t xml:space="preserve"> 2025</w:t>
      </w:r>
      <w:r>
        <w:rPr>
          <w:b/>
          <w:color w:val="000000"/>
          <w:szCs w:val="24"/>
        </w:rPr>
        <w:t xml:space="preserve"> έως την </w:t>
      </w:r>
      <w:r w:rsidR="00741517">
        <w:rPr>
          <w:b/>
          <w:color w:val="000000"/>
          <w:szCs w:val="24"/>
        </w:rPr>
        <w:t>Δευτέρα 13</w:t>
      </w:r>
      <w:r w:rsidR="00562AF2">
        <w:rPr>
          <w:b/>
          <w:color w:val="000000"/>
          <w:szCs w:val="24"/>
        </w:rPr>
        <w:t>Οκτωβρίου</w:t>
      </w:r>
      <w:r>
        <w:rPr>
          <w:b/>
          <w:color w:val="000000"/>
          <w:szCs w:val="24"/>
        </w:rPr>
        <w:t xml:space="preserve"> 202</w:t>
      </w:r>
      <w:r w:rsidR="00FC2E5B" w:rsidRPr="00FC2E5B">
        <w:rPr>
          <w:b/>
          <w:color w:val="000000"/>
          <w:szCs w:val="24"/>
        </w:rPr>
        <w:t>5</w:t>
      </w:r>
      <w:r>
        <w:rPr>
          <w:b/>
          <w:color w:val="000000"/>
          <w:szCs w:val="24"/>
        </w:rPr>
        <w:t>,</w:t>
      </w:r>
      <w:r>
        <w:rPr>
          <w:color w:val="000000"/>
          <w:szCs w:val="24"/>
        </w:rPr>
        <w:t xml:space="preserve"> μέσω της ηλεκτρονικής εφαρμογής στην ιστοσελίδα </w:t>
      </w:r>
      <w:r w:rsidR="00DD7CE9" w:rsidRPr="00741517">
        <w:rPr>
          <w:b/>
          <w:bCs/>
        </w:rPr>
        <w:t>merimna-apps</w:t>
      </w:r>
      <w:r w:rsidRPr="00741517">
        <w:rPr>
          <w:b/>
          <w:bCs/>
        </w:rPr>
        <w:t>.uoa.gr</w:t>
      </w:r>
      <w:r w:rsidRPr="00741517">
        <w:rPr>
          <w:b/>
          <w:bCs/>
          <w:color w:val="000000"/>
          <w:szCs w:val="24"/>
        </w:rPr>
        <w:t>.</w:t>
      </w:r>
      <w:r>
        <w:rPr>
          <w:color w:val="000000"/>
          <w:szCs w:val="24"/>
        </w:rPr>
        <w:t xml:space="preserve"> Για την είσοδό του στην ηλεκτρονική εφαρμογή ο φοιτητής θα χρησιμοποιήσει τους κωδικούς του ιδρυματικού του λογαριασμού. </w:t>
      </w:r>
    </w:p>
    <w:p w:rsidR="00DF2F24" w:rsidRDefault="004071F1">
      <w:pPr>
        <w:ind w:firstLine="720"/>
        <w:rPr>
          <w:color w:val="000000"/>
          <w:szCs w:val="24"/>
        </w:rPr>
      </w:pPr>
      <w:r>
        <w:rPr>
          <w:b/>
          <w:color w:val="000000"/>
          <w:szCs w:val="24"/>
        </w:rPr>
        <w:t xml:space="preserve">Οι πρωτοετείς </w:t>
      </w:r>
      <w:r w:rsidR="00741517">
        <w:rPr>
          <w:b/>
          <w:color w:val="000000"/>
          <w:szCs w:val="24"/>
        </w:rPr>
        <w:t xml:space="preserve">προπτυχιακοί </w:t>
      </w:r>
      <w:r>
        <w:rPr>
          <w:b/>
          <w:color w:val="000000"/>
          <w:szCs w:val="24"/>
        </w:rPr>
        <w:t>φοιτητές θα πρέπει πρώτα να εγγραφούν</w:t>
      </w:r>
      <w:r>
        <w:rPr>
          <w:b/>
          <w:color w:val="000000"/>
          <w:szCs w:val="24"/>
        </w:rPr>
        <w:t xml:space="preserve"> στο τμήμα τους και μετά να αποκτήσουν κωδικούς πρόσβασης μέσω αίτησης στη σελίδα webadm.uoa.gr</w:t>
      </w:r>
      <w:r>
        <w:rPr>
          <w:color w:val="000000"/>
          <w:szCs w:val="24"/>
        </w:rPr>
        <w:t xml:space="preserve">. </w:t>
      </w:r>
    </w:p>
    <w:p w:rsidR="00B27066" w:rsidRDefault="00B27066" w:rsidP="00B27066">
      <w:pPr>
        <w:suppressAutoHyphens w:val="0"/>
        <w:ind w:firstLine="720"/>
        <w:rPr>
          <w:b/>
          <w:bCs/>
          <w:color w:val="000000"/>
          <w:szCs w:val="24"/>
          <w:u w:val="single"/>
        </w:rPr>
      </w:pPr>
    </w:p>
    <w:p w:rsidR="00B27066" w:rsidRDefault="00B27066" w:rsidP="00B27066">
      <w:pPr>
        <w:suppressAutoHyphens w:val="0"/>
        <w:ind w:firstLine="720"/>
        <w:rPr>
          <w:b/>
          <w:bCs/>
          <w:color w:val="000000"/>
          <w:szCs w:val="24"/>
        </w:rPr>
      </w:pPr>
      <w:r>
        <w:rPr>
          <w:b/>
          <w:bCs/>
          <w:color w:val="000000"/>
          <w:szCs w:val="24"/>
          <w:u w:val="single"/>
        </w:rPr>
        <w:t>ΠΡΟΣΟΧΗ</w:t>
      </w:r>
      <w:r>
        <w:rPr>
          <w:b/>
          <w:bCs/>
          <w:color w:val="000000"/>
          <w:szCs w:val="24"/>
        </w:rPr>
        <w:t xml:space="preserve">! </w:t>
      </w:r>
    </w:p>
    <w:p w:rsidR="00B27066" w:rsidRDefault="00B27066" w:rsidP="00B27066">
      <w:pPr>
        <w:suppressAutoHyphens w:val="0"/>
        <w:ind w:firstLine="720"/>
        <w:rPr>
          <w:b/>
          <w:bCs/>
          <w:color w:val="000000"/>
          <w:szCs w:val="24"/>
        </w:rPr>
      </w:pPr>
    </w:p>
    <w:p w:rsidR="00B27066" w:rsidRDefault="00B27066" w:rsidP="00B27066">
      <w:pPr>
        <w:suppressAutoHyphens w:val="0"/>
        <w:ind w:firstLine="720"/>
        <w:rPr>
          <w:b/>
          <w:bCs/>
          <w:color w:val="000000"/>
          <w:szCs w:val="24"/>
        </w:rPr>
      </w:pPr>
      <w:r>
        <w:rPr>
          <w:b/>
          <w:bCs/>
          <w:color w:val="000000"/>
          <w:szCs w:val="24"/>
        </w:rPr>
        <w:lastRenderedPageBreak/>
        <w:t xml:space="preserve">Είναι απαραίτητο να υποβληθεί η αίτηση </w:t>
      </w:r>
      <w:r>
        <w:rPr>
          <w:bCs/>
          <w:color w:val="000000"/>
          <w:szCs w:val="24"/>
        </w:rPr>
        <w:t>για να ενεργοποιηθεί η διαδικασία επεξεργασίας της από την αρμόδια υπηρεσία (κατάσταση αίτησης</w:t>
      </w:r>
      <w:r>
        <w:rPr>
          <w:b/>
          <w:bCs/>
          <w:color w:val="000000"/>
          <w:szCs w:val="24"/>
        </w:rPr>
        <w:t xml:space="preserve">: «Οριστικοποιημένο από φοιτητή») Αιτήσεις που παραμένουν σε κατάσταση «Πρόχειρο» </w:t>
      </w:r>
      <w:r>
        <w:rPr>
          <w:bCs/>
          <w:color w:val="000000"/>
          <w:szCs w:val="24"/>
        </w:rPr>
        <w:t>και δεν έχουν υποβληθεί εντός των καθορισμένων ημερομηνιών</w:t>
      </w:r>
      <w:r>
        <w:rPr>
          <w:b/>
          <w:bCs/>
          <w:color w:val="000000"/>
          <w:szCs w:val="24"/>
          <w:u w:val="single"/>
        </w:rPr>
        <w:t>δεν λαμβάνονται υπόψη</w:t>
      </w:r>
      <w:r>
        <w:rPr>
          <w:b/>
          <w:bCs/>
          <w:color w:val="000000"/>
          <w:szCs w:val="24"/>
        </w:rPr>
        <w:t xml:space="preserve">. </w:t>
      </w:r>
      <w:r>
        <w:rPr>
          <w:bCs/>
          <w:color w:val="000000"/>
          <w:szCs w:val="24"/>
        </w:rPr>
        <w:t xml:space="preserve">Στην περίπτωση που ζητηθεί διόρθωση/ προσθήκη δικαιολογητικών </w:t>
      </w:r>
      <w:r>
        <w:rPr>
          <w:b/>
          <w:bCs/>
          <w:color w:val="000000"/>
          <w:szCs w:val="24"/>
        </w:rPr>
        <w:t>(κατάσταση αίτησης: «</w:t>
      </w:r>
      <w:proofErr w:type="spellStart"/>
      <w:r>
        <w:rPr>
          <w:b/>
          <w:bCs/>
          <w:color w:val="000000"/>
          <w:szCs w:val="24"/>
        </w:rPr>
        <w:t>Επανυποβολή</w:t>
      </w:r>
      <w:proofErr w:type="spellEnd"/>
      <w:r>
        <w:rPr>
          <w:b/>
          <w:bCs/>
          <w:color w:val="000000"/>
          <w:szCs w:val="24"/>
        </w:rPr>
        <w:t xml:space="preserve"> με δικαιολογητικά σε ηλεκτρονική μορφή») θα πρέπει οι φοιτητές να προβούν σε άμεση διόρθωση της αίτησης επισυνάπτοντας τα απαιτούμενα δικαιολογητικά, να κάνουν προεπισκόπηση της αίτησης και στη συνέχεια ΥΠΟΒΟΛΗ, το αργότερο μέχρι Παρασκευή 17 Οκτωβρίου 2025.</w:t>
      </w:r>
    </w:p>
    <w:p w:rsidR="00DF2F24" w:rsidRDefault="00DF2F24">
      <w:pPr>
        <w:suppressAutoHyphens w:val="0"/>
        <w:ind w:firstLine="720"/>
        <w:rPr>
          <w:b/>
          <w:bCs/>
          <w:color w:val="000000"/>
          <w:szCs w:val="24"/>
        </w:rPr>
      </w:pPr>
    </w:p>
    <w:p w:rsidR="00741517" w:rsidRDefault="00741517" w:rsidP="00741517">
      <w:pPr>
        <w:suppressAutoHyphens w:val="0"/>
        <w:rPr>
          <w:b/>
          <w:bCs/>
          <w:color w:val="000000"/>
          <w:szCs w:val="24"/>
          <w:u w:val="single"/>
        </w:rPr>
      </w:pPr>
      <w:r>
        <w:rPr>
          <w:b/>
          <w:bCs/>
          <w:color w:val="000000"/>
          <w:szCs w:val="24"/>
        </w:rPr>
        <w:tab/>
      </w:r>
      <w:r>
        <w:rPr>
          <w:b/>
          <w:bCs/>
          <w:color w:val="000000"/>
          <w:szCs w:val="24"/>
          <w:u w:val="single"/>
        </w:rPr>
        <w:t xml:space="preserve">Μετά το πέρας της υποβολής αιτήσεων από τους πρωτοετείς φοιτητές θα ανακοινωθεί προθεσμία υποβολής αιτήσεων για το σύνολο των προπτυχιακών, μεταπτυχιακών φοιτητών καθώς και υποψηφίων </w:t>
      </w:r>
      <w:r w:rsidR="0029014F">
        <w:rPr>
          <w:b/>
          <w:bCs/>
          <w:color w:val="000000"/>
          <w:szCs w:val="24"/>
          <w:u w:val="single"/>
        </w:rPr>
        <w:t>διδακτόρων</w:t>
      </w:r>
      <w:r>
        <w:rPr>
          <w:b/>
          <w:bCs/>
          <w:color w:val="000000"/>
          <w:szCs w:val="24"/>
          <w:u w:val="single"/>
        </w:rPr>
        <w:t>.</w:t>
      </w:r>
    </w:p>
    <w:p w:rsidR="00741517" w:rsidRPr="00741517" w:rsidRDefault="00741517" w:rsidP="00741517">
      <w:pPr>
        <w:suppressAutoHyphens w:val="0"/>
        <w:rPr>
          <w:b/>
          <w:bCs/>
          <w:color w:val="000000"/>
          <w:szCs w:val="24"/>
          <w:u w:val="single"/>
        </w:rPr>
      </w:pPr>
    </w:p>
    <w:p w:rsidR="00DF2F24" w:rsidRDefault="004071F1">
      <w:pPr>
        <w:suppressAutoHyphens w:val="0"/>
        <w:ind w:firstLine="720"/>
        <w:rPr>
          <w:b/>
          <w:bCs/>
          <w:color w:val="000000"/>
          <w:szCs w:val="24"/>
          <w:u w:val="single"/>
        </w:rPr>
      </w:pPr>
      <w:r>
        <w:rPr>
          <w:b/>
          <w:bCs/>
          <w:color w:val="000000"/>
          <w:szCs w:val="24"/>
          <w:u w:val="single"/>
        </w:rPr>
        <w:t>Η παροχή δωρεάν σίτισης που είχε εγκριθεί για το ακαδ</w:t>
      </w:r>
      <w:r>
        <w:rPr>
          <w:b/>
          <w:bCs/>
          <w:color w:val="000000"/>
          <w:szCs w:val="24"/>
          <w:u w:val="single"/>
        </w:rPr>
        <w:t xml:space="preserve">ημαϊκό έτος </w:t>
      </w:r>
      <w:r w:rsidR="00FC2E5B" w:rsidRPr="00FC2E5B">
        <w:rPr>
          <w:b/>
          <w:bCs/>
          <w:color w:val="000000"/>
          <w:szCs w:val="24"/>
          <w:u w:val="single"/>
        </w:rPr>
        <w:t>2024-2025</w:t>
      </w:r>
      <w:r>
        <w:rPr>
          <w:b/>
          <w:bCs/>
          <w:color w:val="000000"/>
          <w:szCs w:val="24"/>
          <w:u w:val="single"/>
        </w:rPr>
        <w:t xml:space="preserve"> ισχύει μέχρι </w:t>
      </w:r>
      <w:r w:rsidR="00741517">
        <w:rPr>
          <w:b/>
          <w:bCs/>
          <w:color w:val="000000"/>
          <w:szCs w:val="24"/>
          <w:u w:val="single"/>
        </w:rPr>
        <w:t xml:space="preserve">την </w:t>
      </w:r>
      <w:r>
        <w:rPr>
          <w:b/>
          <w:bCs/>
          <w:color w:val="000000"/>
          <w:szCs w:val="24"/>
          <w:u w:val="single"/>
        </w:rPr>
        <w:t xml:space="preserve"> 31-10-202</w:t>
      </w:r>
      <w:r w:rsidR="00FC2E5B" w:rsidRPr="00FC2E5B">
        <w:rPr>
          <w:b/>
          <w:bCs/>
          <w:color w:val="000000"/>
          <w:szCs w:val="24"/>
          <w:u w:val="single"/>
        </w:rPr>
        <w:t>5</w:t>
      </w:r>
      <w:r>
        <w:rPr>
          <w:b/>
          <w:bCs/>
          <w:color w:val="000000"/>
          <w:szCs w:val="24"/>
          <w:u w:val="single"/>
        </w:rPr>
        <w:t>.</w:t>
      </w:r>
    </w:p>
    <w:p w:rsidR="00DF2F24" w:rsidRDefault="00DF2F24">
      <w:pPr>
        <w:suppressAutoHyphens w:val="0"/>
        <w:ind w:firstLine="720"/>
        <w:rPr>
          <w:b/>
          <w:bCs/>
          <w:color w:val="000000"/>
          <w:szCs w:val="24"/>
          <w:u w:val="single"/>
        </w:rPr>
      </w:pPr>
    </w:p>
    <w:p w:rsidR="00DF2F24" w:rsidRPr="00FC2E5B" w:rsidRDefault="004071F1">
      <w:pPr>
        <w:suppressAutoHyphens w:val="0"/>
        <w:ind w:firstLine="720"/>
        <w:rPr>
          <w:color w:val="000000"/>
          <w:szCs w:val="24"/>
        </w:rPr>
      </w:pPr>
      <w:r>
        <w:rPr>
          <w:color w:val="000000"/>
          <w:szCs w:val="24"/>
        </w:rPr>
        <w:t>Όσοι φοιτητές δεν έχουν δικαίωμα δωρεάν σίτισης, μπορούν να σιτίζονται στα φοιτητικά εστιατόρια πληρώνοντας 3,00 ευρώ ημερησίως για 2 γεύματα (μεσημέρι-βράδυ)</w:t>
      </w:r>
      <w:r w:rsidR="00FC2E5B">
        <w:rPr>
          <w:color w:val="000000"/>
          <w:szCs w:val="24"/>
        </w:rPr>
        <w:t xml:space="preserve">ή 2,5 ευρώ για κάθε γεύμα. </w:t>
      </w:r>
    </w:p>
    <w:p w:rsidR="00DF2F24" w:rsidRDefault="004071F1">
      <w:pPr>
        <w:suppressAutoHyphens w:val="0"/>
        <w:ind w:firstLine="720"/>
        <w:rPr>
          <w:color w:val="000000"/>
          <w:szCs w:val="24"/>
        </w:rPr>
      </w:pPr>
      <w:r>
        <w:rPr>
          <w:color w:val="000000"/>
          <w:szCs w:val="24"/>
        </w:rPr>
        <w:t xml:space="preserve">Οι φοιτητές μπορούν να απευθύνονται για περισσότερες πληροφορίες στο Τμήμα Σίτισης Στέγασης Φοιτητών, το οποίο λειτουργεί καθημερινά από 09:00 μέχρι 14:00, στον 4ο όροφο του Μεγάρου Αντ. Φ. Παπαδάκη (Πανεπιστημιακή Λέσχη), Ιπποκράτους 15, </w:t>
      </w:r>
      <w:proofErr w:type="spellStart"/>
      <w:r>
        <w:rPr>
          <w:color w:val="000000"/>
          <w:szCs w:val="24"/>
        </w:rPr>
        <w:t>τηλ</w:t>
      </w:r>
      <w:proofErr w:type="spellEnd"/>
      <w:r>
        <w:rPr>
          <w:color w:val="000000"/>
          <w:szCs w:val="24"/>
        </w:rPr>
        <w:t>. 210.368.8253</w:t>
      </w:r>
      <w:r>
        <w:rPr>
          <w:color w:val="000000"/>
          <w:szCs w:val="24"/>
        </w:rPr>
        <w:t xml:space="preserve">, 210.368.8216, 210.368.8235 και 210.368.8202, email: </w:t>
      </w:r>
      <w:hyperlink r:id="rId7">
        <w:r w:rsidR="00DF2F24">
          <w:rPr>
            <w:color w:val="000000"/>
            <w:szCs w:val="24"/>
          </w:rPr>
          <w:t>evarlam@uoa.gr</w:t>
        </w:r>
      </w:hyperlink>
      <w:r>
        <w:rPr>
          <w:color w:val="000000"/>
          <w:szCs w:val="24"/>
        </w:rPr>
        <w:t xml:space="preserve">, mmpeke@uoa.gr. Οι φοιτητές Συγκροτήματος Ευρίπου, μπορούν να απευθύνονται στο </w:t>
      </w:r>
      <w:proofErr w:type="spellStart"/>
      <w:r>
        <w:rPr>
          <w:color w:val="000000"/>
          <w:szCs w:val="24"/>
        </w:rPr>
        <w:t>τηλ</w:t>
      </w:r>
      <w:proofErr w:type="spellEnd"/>
      <w:r>
        <w:rPr>
          <w:color w:val="000000"/>
          <w:szCs w:val="24"/>
        </w:rPr>
        <w:t xml:space="preserve">. 222.802.1813 και στο email: </w:t>
      </w:r>
      <w:hyperlink r:id="rId8" w:history="1">
        <w:r w:rsidR="00DF2F24">
          <w:rPr>
            <w:rStyle w:val="-"/>
            <w:szCs w:val="24"/>
          </w:rPr>
          <w:t>ptokpa@uoa.gr</w:t>
        </w:r>
      </w:hyperlink>
      <w:r>
        <w:rPr>
          <w:color w:val="000000"/>
          <w:szCs w:val="24"/>
        </w:rPr>
        <w:t xml:space="preserve">. </w:t>
      </w:r>
    </w:p>
    <w:p w:rsidR="00DF2F24" w:rsidRDefault="00DF2F24">
      <w:pPr>
        <w:suppressAutoHyphens w:val="0"/>
        <w:ind w:firstLine="720"/>
        <w:rPr>
          <w:color w:val="000000"/>
          <w:szCs w:val="24"/>
        </w:rPr>
      </w:pPr>
    </w:p>
    <w:p w:rsidR="00DF2F24" w:rsidRDefault="001248CE">
      <w:pPr>
        <w:suppressAutoHyphens w:val="0"/>
        <w:ind w:firstLine="720"/>
        <w:rPr>
          <w:b/>
          <w:bCs/>
          <w:color w:val="000000"/>
          <w:szCs w:val="24"/>
        </w:rPr>
      </w:pPr>
      <w:r w:rsidRPr="001248CE">
        <w:rPr>
          <w:noProof/>
          <w:color w:val="000000"/>
          <w:sz w:val="22"/>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375.3pt;margin-top:.6pt;width:233.25pt;height:109.5pt;z-index:251659264;visibility:visible;mso-wrap-distance-top:3.6pt;mso-wrap-distance-bottom:3.6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" stroked="f">
            <v:textbox>
              <w:txbxContent>
                <w:p w:rsidR="00DF2F24" w:rsidRDefault="00DF2F24">
                  <w:pPr>
                    <w:jc w:val="center"/>
                  </w:pPr>
                </w:p>
                <w:p w:rsidR="00DF2F24" w:rsidRDefault="004071F1">
                  <w:pPr>
                    <w:jc w:val="center"/>
                  </w:pPr>
                  <w:r>
                    <w:t xml:space="preserve">Η Προϊσταμένη </w:t>
                  </w:r>
                </w:p>
                <w:p w:rsidR="00DF2F24" w:rsidRDefault="00DF2F24"/>
                <w:p w:rsidR="00DF2F24" w:rsidRDefault="00412BB3" w:rsidP="00412BB3">
                  <w:pPr>
                    <w:jc w:val="center"/>
                  </w:pPr>
                  <w:r w:rsidRPr="00863437">
                    <w:rPr>
                      <w:sz w:val="22"/>
                    </w:rPr>
                    <w:t>*</w:t>
                  </w:r>
                </w:p>
                <w:p w:rsidR="00DF2F24" w:rsidRDefault="00DF2F24"/>
                <w:p w:rsidR="00DF2F24" w:rsidRDefault="004071F1">
                  <w:pPr>
                    <w:jc w:val="center"/>
                  </w:pPr>
                  <w:r>
                    <w:t xml:space="preserve">Μαριάννα </w:t>
                  </w:r>
                  <w:proofErr w:type="spellStart"/>
                  <w:r>
                    <w:t>Μπεκέ</w:t>
                  </w:r>
                  <w:proofErr w:type="spellEnd"/>
                </w:p>
                <w:p w:rsidR="00DF2F24" w:rsidRDefault="00DF2F24"/>
                <w:p w:rsidR="00DF2F24" w:rsidRDefault="00DF2F24"/>
              </w:txbxContent>
            </v:textbox>
            <w10:wrap type="square" anchorx="margin"/>
          </v:shape>
        </w:pict>
      </w:r>
    </w:p>
    <w:p w:rsidR="00DF2F24" w:rsidRDefault="00DF2F24">
      <w:pPr>
        <w:suppressAutoHyphens w:val="0"/>
        <w:ind w:firstLine="720"/>
        <w:rPr>
          <w:b/>
          <w:sz w:val="21"/>
          <w:szCs w:val="21"/>
        </w:rPr>
      </w:pPr>
    </w:p>
    <w:p w:rsidR="00DF2F24" w:rsidRDefault="00DF2F24">
      <w:pPr>
        <w:suppressAutoHyphens w:val="0"/>
        <w:ind w:firstLine="720"/>
        <w:rPr>
          <w:b/>
          <w:sz w:val="21"/>
          <w:szCs w:val="21"/>
        </w:rPr>
      </w:pPr>
    </w:p>
    <w:p w:rsidR="00DF2F24" w:rsidRDefault="004071F1">
      <w:pPr>
        <w:rPr>
          <w:color w:val="000000"/>
          <w:sz w:val="20"/>
          <w:szCs w:val="20"/>
        </w:rPr>
      </w:pPr>
      <w:r>
        <w:rPr>
          <w:color w:val="000000"/>
          <w:sz w:val="20"/>
          <w:szCs w:val="20"/>
        </w:rPr>
        <w:tab/>
      </w:r>
    </w:p>
    <w:p w:rsidR="00412BB3" w:rsidRDefault="004071F1">
      <w:pPr>
        <w:ind w:left="709"/>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p>
    <w:p w:rsidR="00412BB3" w:rsidRDefault="00412BB3">
      <w:pPr>
        <w:ind w:left="709"/>
        <w:rPr>
          <w:color w:val="000000"/>
          <w:sz w:val="22"/>
        </w:rPr>
      </w:pPr>
    </w:p>
    <w:p w:rsidR="00412BB3" w:rsidRDefault="00412BB3" w:rsidP="00412BB3">
      <w:pPr>
        <w:rPr>
          <w:color w:val="000000"/>
          <w:sz w:val="22"/>
        </w:rPr>
      </w:pPr>
    </w:p>
    <w:p w:rsidR="00412BB3" w:rsidRDefault="00412BB3" w:rsidP="00412BB3">
      <w:pPr>
        <w:rPr>
          <w:color w:val="000000"/>
          <w:sz w:val="22"/>
        </w:rPr>
      </w:pPr>
    </w:p>
    <w:p w:rsidR="00412BB3" w:rsidRDefault="00412BB3">
      <w:pPr>
        <w:ind w:left="709"/>
        <w:rPr>
          <w:color w:val="000000"/>
          <w:sz w:val="22"/>
        </w:rPr>
      </w:pPr>
    </w:p>
    <w:p w:rsidR="00412BB3" w:rsidRPr="00863437" w:rsidRDefault="00412BB3" w:rsidP="00412BB3">
      <w:pPr>
        <w:rPr>
          <w:sz w:val="22"/>
        </w:rPr>
      </w:pPr>
      <w:r w:rsidRPr="00863437">
        <w:rPr>
          <w:sz w:val="22"/>
        </w:rPr>
        <w:t>*</w:t>
      </w:r>
      <w:r>
        <w:rPr>
          <w:sz w:val="22"/>
        </w:rPr>
        <w:t>Η υπογραφή του παρόντος εγγράφου έχει τεθεί στο πρωτότυπο, το οποίο παραμένει στο αρχείο της Γραμματείας και η διεκπεραίωσή του θα γίνει ηλεκτρονικά</w:t>
      </w:r>
    </w:p>
    <w:p w:rsidR="00412BB3" w:rsidRPr="002B4F2D" w:rsidRDefault="00412BB3" w:rsidP="00412BB3">
      <w:pPr>
        <w:rPr>
          <w:sz w:val="22"/>
        </w:rPr>
      </w:pPr>
    </w:p>
    <w:p w:rsidR="00DF2F24" w:rsidRDefault="004071F1">
      <w:pPr>
        <w:ind w:left="709"/>
        <w:rPr>
          <w:color w:val="000000"/>
          <w:sz w:val="22"/>
        </w:rPr>
      </w:pPr>
      <w:r>
        <w:rPr>
          <w:color w:val="000000"/>
          <w:sz w:val="22"/>
        </w:rPr>
        <w:tab/>
      </w:r>
      <w:r>
        <w:rPr>
          <w:color w:val="000000"/>
          <w:sz w:val="22"/>
        </w:rPr>
        <w:tab/>
      </w:r>
    </w:p>
    <w:sectPr w:rsidR="00DF2F24" w:rsidSect="001248CE">
      <w:pgSz w:w="11906" w:h="16838"/>
      <w:pgMar w:top="1418" w:right="1558" w:bottom="1276" w:left="156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Katsoulidis">
    <w:altName w:val="Calibri"/>
    <w:panose1 w:val="02000506040000020003"/>
    <w:charset w:val="00"/>
    <w:family w:val="modern"/>
    <w:notTrueType/>
    <w:pitch w:val="variable"/>
    <w:sig w:usb0="A00000AF" w:usb1="4000204A" w:usb2="00000000" w:usb3="00000000" w:csb0="0000009B" w:csb1="00000000"/>
  </w:font>
  <w:font w:name="Calibri">
    <w:panose1 w:val="020F0502020204030204"/>
    <w:charset w:val="A1"/>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altName w:val="Times New Roman"/>
    <w:charset w:val="A1"/>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14185"/>
    <w:multiLevelType w:val="multilevel"/>
    <w:tmpl w:val="28714185"/>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
    <w:nsid w:val="5D5A7F96"/>
    <w:multiLevelType w:val="multilevel"/>
    <w:tmpl w:val="5D5A7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5256"/>
    <w:rsid w:val="00005470"/>
    <w:rsid w:val="00040AE6"/>
    <w:rsid w:val="000D515F"/>
    <w:rsid w:val="001065DB"/>
    <w:rsid w:val="001248CE"/>
    <w:rsid w:val="00163F44"/>
    <w:rsid w:val="0017597E"/>
    <w:rsid w:val="002043C0"/>
    <w:rsid w:val="002755E5"/>
    <w:rsid w:val="0029014F"/>
    <w:rsid w:val="003114AB"/>
    <w:rsid w:val="00365BF3"/>
    <w:rsid w:val="00371853"/>
    <w:rsid w:val="003D67E4"/>
    <w:rsid w:val="004071F1"/>
    <w:rsid w:val="00412BB3"/>
    <w:rsid w:val="00455256"/>
    <w:rsid w:val="00487ADC"/>
    <w:rsid w:val="0049053C"/>
    <w:rsid w:val="00491021"/>
    <w:rsid w:val="004B0C15"/>
    <w:rsid w:val="004D270D"/>
    <w:rsid w:val="00532FE4"/>
    <w:rsid w:val="0054789D"/>
    <w:rsid w:val="00562AF2"/>
    <w:rsid w:val="00612A96"/>
    <w:rsid w:val="0067558A"/>
    <w:rsid w:val="006E2DE5"/>
    <w:rsid w:val="006E540F"/>
    <w:rsid w:val="006F0A75"/>
    <w:rsid w:val="00740BD0"/>
    <w:rsid w:val="00741517"/>
    <w:rsid w:val="00753485"/>
    <w:rsid w:val="00793467"/>
    <w:rsid w:val="00815488"/>
    <w:rsid w:val="008B2942"/>
    <w:rsid w:val="008B5D00"/>
    <w:rsid w:val="008D66C2"/>
    <w:rsid w:val="00950AAC"/>
    <w:rsid w:val="009B4282"/>
    <w:rsid w:val="009F61C8"/>
    <w:rsid w:val="00A001E8"/>
    <w:rsid w:val="00A365A5"/>
    <w:rsid w:val="00A81F49"/>
    <w:rsid w:val="00AC77BB"/>
    <w:rsid w:val="00AD5678"/>
    <w:rsid w:val="00AE60FB"/>
    <w:rsid w:val="00B27066"/>
    <w:rsid w:val="00BC549A"/>
    <w:rsid w:val="00BD1616"/>
    <w:rsid w:val="00BE2566"/>
    <w:rsid w:val="00BF427E"/>
    <w:rsid w:val="00C71AD5"/>
    <w:rsid w:val="00C81C3B"/>
    <w:rsid w:val="00CA3264"/>
    <w:rsid w:val="00CC356B"/>
    <w:rsid w:val="00CD6A19"/>
    <w:rsid w:val="00D24D36"/>
    <w:rsid w:val="00D25517"/>
    <w:rsid w:val="00D75972"/>
    <w:rsid w:val="00D90D2E"/>
    <w:rsid w:val="00D97DD4"/>
    <w:rsid w:val="00DD7CE9"/>
    <w:rsid w:val="00DF2F24"/>
    <w:rsid w:val="00E32429"/>
    <w:rsid w:val="00E757BC"/>
    <w:rsid w:val="00EA7473"/>
    <w:rsid w:val="00EB6904"/>
    <w:rsid w:val="00ED492B"/>
    <w:rsid w:val="00F53E9D"/>
    <w:rsid w:val="00F600CF"/>
    <w:rsid w:val="00FA3C14"/>
    <w:rsid w:val="00FC2E5B"/>
    <w:rsid w:val="5B0B7122"/>
    <w:rsid w:val="5EC44BD0"/>
    <w:rsid w:val="7D4A0A3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atsoulidis" w:eastAsiaTheme="minorHAnsi" w:hAnsi="Katsoulidis"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8CE"/>
    <w:pPr>
      <w:suppressAutoHyphens/>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248CE"/>
    <w:rPr>
      <w:rFonts w:ascii="Segoe UI" w:hAnsi="Segoe UI" w:cs="Segoe UI"/>
      <w:sz w:val="18"/>
      <w:szCs w:val="18"/>
    </w:rPr>
  </w:style>
  <w:style w:type="paragraph" w:styleId="a4">
    <w:name w:val="Body Text"/>
    <w:basedOn w:val="a"/>
    <w:rsid w:val="001248CE"/>
    <w:pPr>
      <w:spacing w:after="140" w:line="276" w:lineRule="auto"/>
    </w:pPr>
  </w:style>
  <w:style w:type="paragraph" w:styleId="a5">
    <w:name w:val="caption"/>
    <w:basedOn w:val="a"/>
    <w:qFormat/>
    <w:rsid w:val="001248CE"/>
    <w:pPr>
      <w:suppressLineNumbers/>
      <w:spacing w:before="120" w:after="120"/>
    </w:pPr>
    <w:rPr>
      <w:rFonts w:cs="Arial"/>
      <w:i/>
      <w:iCs/>
      <w:szCs w:val="24"/>
    </w:rPr>
  </w:style>
  <w:style w:type="paragraph" w:styleId="a6">
    <w:name w:val="footnote text"/>
    <w:basedOn w:val="a"/>
    <w:link w:val="Char0"/>
    <w:uiPriority w:val="99"/>
    <w:semiHidden/>
    <w:unhideWhenUsed/>
    <w:rsid w:val="001248CE"/>
    <w:rPr>
      <w:sz w:val="20"/>
      <w:szCs w:val="20"/>
    </w:rPr>
  </w:style>
  <w:style w:type="character" w:styleId="-">
    <w:name w:val="Hyperlink"/>
    <w:basedOn w:val="a0"/>
    <w:uiPriority w:val="99"/>
    <w:unhideWhenUsed/>
    <w:qFormat/>
    <w:rsid w:val="001248CE"/>
    <w:rPr>
      <w:color w:val="0563C1" w:themeColor="hyperlink"/>
      <w:u w:val="single"/>
    </w:rPr>
  </w:style>
  <w:style w:type="paragraph" w:styleId="a7">
    <w:name w:val="List"/>
    <w:basedOn w:val="a4"/>
    <w:qFormat/>
    <w:rsid w:val="001248CE"/>
    <w:rPr>
      <w:rFonts w:cs="Arial"/>
    </w:rPr>
  </w:style>
  <w:style w:type="table" w:styleId="a8">
    <w:name w:val="Table Grid"/>
    <w:basedOn w:val="a1"/>
    <w:uiPriority w:val="39"/>
    <w:rsid w:val="00124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ίμενο πλαισίου Char"/>
    <w:basedOn w:val="a0"/>
    <w:link w:val="a3"/>
    <w:uiPriority w:val="99"/>
    <w:semiHidden/>
    <w:qFormat/>
    <w:rsid w:val="001248CE"/>
    <w:rPr>
      <w:rFonts w:ascii="Segoe UI" w:hAnsi="Segoe UI" w:cs="Segoe UI"/>
      <w:sz w:val="18"/>
      <w:szCs w:val="18"/>
    </w:rPr>
  </w:style>
  <w:style w:type="character" w:customStyle="1" w:styleId="Bullets">
    <w:name w:val="Bullets"/>
    <w:qFormat/>
    <w:rsid w:val="001248CE"/>
    <w:rPr>
      <w:rFonts w:ascii="OpenSymbol" w:eastAsia="OpenSymbol" w:hAnsi="OpenSymbol" w:cs="OpenSymbol"/>
    </w:rPr>
  </w:style>
  <w:style w:type="character" w:customStyle="1" w:styleId="ListLabel1">
    <w:name w:val="ListLabel 1"/>
    <w:qFormat/>
    <w:rsid w:val="001248CE"/>
    <w:rPr>
      <w:rFonts w:cs="Symbol"/>
      <w:sz w:val="20"/>
    </w:rPr>
  </w:style>
  <w:style w:type="character" w:customStyle="1" w:styleId="ListLabel2">
    <w:name w:val="ListLabel 2"/>
    <w:qFormat/>
    <w:rsid w:val="001248CE"/>
    <w:rPr>
      <w:rFonts w:cs="OpenSymbol"/>
    </w:rPr>
  </w:style>
  <w:style w:type="character" w:customStyle="1" w:styleId="ListLabel3">
    <w:name w:val="ListLabel 3"/>
    <w:qFormat/>
    <w:rsid w:val="001248CE"/>
    <w:rPr>
      <w:rFonts w:cs="OpenSymbol"/>
    </w:rPr>
  </w:style>
  <w:style w:type="character" w:customStyle="1" w:styleId="ListLabel4">
    <w:name w:val="ListLabel 4"/>
    <w:qFormat/>
    <w:rsid w:val="001248CE"/>
    <w:rPr>
      <w:rFonts w:cs="Symbol"/>
    </w:rPr>
  </w:style>
  <w:style w:type="character" w:customStyle="1" w:styleId="ListLabel5">
    <w:name w:val="ListLabel 5"/>
    <w:qFormat/>
    <w:rsid w:val="001248CE"/>
    <w:rPr>
      <w:rFonts w:cs="OpenSymbol"/>
    </w:rPr>
  </w:style>
  <w:style w:type="character" w:customStyle="1" w:styleId="ListLabel6">
    <w:name w:val="ListLabel 6"/>
    <w:qFormat/>
    <w:rsid w:val="001248CE"/>
    <w:rPr>
      <w:rFonts w:cs="OpenSymbol"/>
    </w:rPr>
  </w:style>
  <w:style w:type="character" w:customStyle="1" w:styleId="ListLabel7">
    <w:name w:val="ListLabel 7"/>
    <w:qFormat/>
    <w:rsid w:val="001248CE"/>
    <w:rPr>
      <w:rFonts w:cs="Symbol"/>
    </w:rPr>
  </w:style>
  <w:style w:type="character" w:customStyle="1" w:styleId="ListLabel8">
    <w:name w:val="ListLabel 8"/>
    <w:qFormat/>
    <w:rsid w:val="001248CE"/>
    <w:rPr>
      <w:rFonts w:cs="OpenSymbol"/>
    </w:rPr>
  </w:style>
  <w:style w:type="character" w:customStyle="1" w:styleId="ListLabel9">
    <w:name w:val="ListLabel 9"/>
    <w:qFormat/>
    <w:rsid w:val="001248CE"/>
    <w:rPr>
      <w:rFonts w:cs="OpenSymbol"/>
    </w:rPr>
  </w:style>
  <w:style w:type="character" w:customStyle="1" w:styleId="ListLabel10">
    <w:name w:val="ListLabel 10"/>
    <w:qFormat/>
    <w:rsid w:val="001248CE"/>
    <w:rPr>
      <w:rFonts w:cs="Symbol"/>
      <w:sz w:val="20"/>
    </w:rPr>
  </w:style>
  <w:style w:type="character" w:customStyle="1" w:styleId="ListLabel11">
    <w:name w:val="ListLabel 11"/>
    <w:qFormat/>
    <w:rsid w:val="001248CE"/>
    <w:rPr>
      <w:rFonts w:cs="OpenSymbol"/>
    </w:rPr>
  </w:style>
  <w:style w:type="character" w:customStyle="1" w:styleId="ListLabel12">
    <w:name w:val="ListLabel 12"/>
    <w:qFormat/>
    <w:rsid w:val="001248CE"/>
    <w:rPr>
      <w:rFonts w:cs="OpenSymbol"/>
    </w:rPr>
  </w:style>
  <w:style w:type="character" w:customStyle="1" w:styleId="ListLabel13">
    <w:name w:val="ListLabel 13"/>
    <w:qFormat/>
    <w:rsid w:val="001248CE"/>
    <w:rPr>
      <w:rFonts w:cs="Symbol"/>
    </w:rPr>
  </w:style>
  <w:style w:type="character" w:customStyle="1" w:styleId="ListLabel14">
    <w:name w:val="ListLabel 14"/>
    <w:qFormat/>
    <w:rsid w:val="001248CE"/>
    <w:rPr>
      <w:rFonts w:cs="OpenSymbol"/>
    </w:rPr>
  </w:style>
  <w:style w:type="character" w:customStyle="1" w:styleId="ListLabel15">
    <w:name w:val="ListLabel 15"/>
    <w:qFormat/>
    <w:rsid w:val="001248CE"/>
    <w:rPr>
      <w:rFonts w:cs="OpenSymbol"/>
    </w:rPr>
  </w:style>
  <w:style w:type="character" w:customStyle="1" w:styleId="ListLabel16">
    <w:name w:val="ListLabel 16"/>
    <w:qFormat/>
    <w:rsid w:val="001248CE"/>
    <w:rPr>
      <w:rFonts w:cs="Symbol"/>
    </w:rPr>
  </w:style>
  <w:style w:type="character" w:customStyle="1" w:styleId="ListLabel17">
    <w:name w:val="ListLabel 17"/>
    <w:qFormat/>
    <w:rsid w:val="001248CE"/>
    <w:rPr>
      <w:rFonts w:cs="OpenSymbol"/>
    </w:rPr>
  </w:style>
  <w:style w:type="character" w:customStyle="1" w:styleId="ListLabel18">
    <w:name w:val="ListLabel 18"/>
    <w:qFormat/>
    <w:rsid w:val="001248CE"/>
    <w:rPr>
      <w:rFonts w:cs="OpenSymbol"/>
    </w:rPr>
  </w:style>
  <w:style w:type="character" w:customStyle="1" w:styleId="ListLabel19">
    <w:name w:val="ListLabel 19"/>
    <w:qFormat/>
    <w:rsid w:val="001248CE"/>
    <w:rPr>
      <w:rFonts w:cs="Symbol"/>
      <w:sz w:val="20"/>
    </w:rPr>
  </w:style>
  <w:style w:type="character" w:customStyle="1" w:styleId="ListLabel20">
    <w:name w:val="ListLabel 20"/>
    <w:qFormat/>
    <w:rsid w:val="001248CE"/>
    <w:rPr>
      <w:rFonts w:cs="OpenSymbol"/>
    </w:rPr>
  </w:style>
  <w:style w:type="character" w:customStyle="1" w:styleId="ListLabel21">
    <w:name w:val="ListLabel 21"/>
    <w:qFormat/>
    <w:rsid w:val="001248CE"/>
    <w:rPr>
      <w:rFonts w:cs="OpenSymbol"/>
    </w:rPr>
  </w:style>
  <w:style w:type="character" w:customStyle="1" w:styleId="ListLabel22">
    <w:name w:val="ListLabel 22"/>
    <w:qFormat/>
    <w:rsid w:val="001248CE"/>
    <w:rPr>
      <w:rFonts w:cs="Symbol"/>
    </w:rPr>
  </w:style>
  <w:style w:type="character" w:customStyle="1" w:styleId="ListLabel23">
    <w:name w:val="ListLabel 23"/>
    <w:qFormat/>
    <w:rsid w:val="001248CE"/>
    <w:rPr>
      <w:rFonts w:cs="OpenSymbol"/>
    </w:rPr>
  </w:style>
  <w:style w:type="character" w:customStyle="1" w:styleId="ListLabel24">
    <w:name w:val="ListLabel 24"/>
    <w:qFormat/>
    <w:rsid w:val="001248CE"/>
    <w:rPr>
      <w:rFonts w:cs="OpenSymbol"/>
    </w:rPr>
  </w:style>
  <w:style w:type="character" w:customStyle="1" w:styleId="ListLabel25">
    <w:name w:val="ListLabel 25"/>
    <w:qFormat/>
    <w:rsid w:val="001248CE"/>
    <w:rPr>
      <w:rFonts w:cs="Symbol"/>
    </w:rPr>
  </w:style>
  <w:style w:type="character" w:customStyle="1" w:styleId="ListLabel26">
    <w:name w:val="ListLabel 26"/>
    <w:qFormat/>
    <w:rsid w:val="001248CE"/>
    <w:rPr>
      <w:rFonts w:cs="OpenSymbol"/>
    </w:rPr>
  </w:style>
  <w:style w:type="character" w:customStyle="1" w:styleId="ListLabel27">
    <w:name w:val="ListLabel 27"/>
    <w:qFormat/>
    <w:rsid w:val="001248CE"/>
    <w:rPr>
      <w:rFonts w:cs="OpenSymbol"/>
    </w:rPr>
  </w:style>
  <w:style w:type="paragraph" w:customStyle="1" w:styleId="a9">
    <w:name w:val="Επικεφαλίδα"/>
    <w:basedOn w:val="a"/>
    <w:next w:val="a4"/>
    <w:qFormat/>
    <w:rsid w:val="001248CE"/>
    <w:pPr>
      <w:keepNext/>
      <w:spacing w:before="240" w:after="120"/>
    </w:pPr>
    <w:rPr>
      <w:rFonts w:ascii="Liberation Sans" w:eastAsia="Microsoft YaHei" w:hAnsi="Liberation Sans" w:cs="Arial"/>
      <w:sz w:val="28"/>
      <w:szCs w:val="28"/>
    </w:rPr>
  </w:style>
  <w:style w:type="paragraph" w:customStyle="1" w:styleId="aa">
    <w:name w:val="Ευρετήριο"/>
    <w:basedOn w:val="a"/>
    <w:qFormat/>
    <w:rsid w:val="001248CE"/>
    <w:pPr>
      <w:suppressLineNumbers/>
    </w:pPr>
    <w:rPr>
      <w:rFonts w:cs="Arial"/>
    </w:rPr>
  </w:style>
  <w:style w:type="paragraph" w:styleId="ab">
    <w:name w:val="List Paragraph"/>
    <w:basedOn w:val="a"/>
    <w:uiPriority w:val="34"/>
    <w:qFormat/>
    <w:rsid w:val="001248CE"/>
    <w:pPr>
      <w:ind w:left="720"/>
      <w:contextualSpacing/>
    </w:pPr>
  </w:style>
  <w:style w:type="character" w:customStyle="1" w:styleId="Char0">
    <w:name w:val="Κείμενο υποσημείωσης Char"/>
    <w:basedOn w:val="a0"/>
    <w:link w:val="a6"/>
    <w:uiPriority w:val="99"/>
    <w:semiHidden/>
    <w:qFormat/>
    <w:rsid w:val="001248CE"/>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tokpa@uoa.gr" TargetMode="External"/><Relationship Id="rId3" Type="http://schemas.openxmlformats.org/officeDocument/2006/relationships/styles" Target="styles.xml"/><Relationship Id="rId7" Type="http://schemas.openxmlformats.org/officeDocument/2006/relationships/hyperlink" Target="mailto:evarlam@uo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2919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National and Kapodistrian University of Athens</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Larios</dc:creator>
  <cp:lastModifiedBy>User</cp:lastModifiedBy>
  <cp:revision>2</cp:revision>
  <cp:lastPrinted>2025-10-07T05:22:00Z</cp:lastPrinted>
  <dcterms:created xsi:type="dcterms:W3CDTF">2025-10-07T05:22:00Z</dcterms:created>
  <dcterms:modified xsi:type="dcterms:W3CDTF">2025-10-07T05:22:00Z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National and Kapodistrian University of Athens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1033-12.2.0.17545</vt:lpwstr>
  </property>
  <property fmtid="{D5CDD505-2E9C-101B-9397-08002B2CF9AE}" pid="10" name="ICV">
    <vt:lpwstr>1C96CCEDAB674DD893ACBDFD8A6F705E_12</vt:lpwstr>
  </property>
</Properties>
</file>